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04A55" w14:textId="77777777" w:rsidR="00FE549F" w:rsidRDefault="00CD3FC8">
      <w:pPr>
        <w:jc w:val="center"/>
        <w:rPr>
          <w:b/>
          <w:bCs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475EF63A" wp14:editId="2118D940">
            <wp:simplePos x="0" y="0"/>
            <wp:positionH relativeFrom="column">
              <wp:posOffset>-794385</wp:posOffset>
            </wp:positionH>
            <wp:positionV relativeFrom="paragraph">
              <wp:posOffset>-481965</wp:posOffset>
            </wp:positionV>
            <wp:extent cx="3333750" cy="2743200"/>
            <wp:effectExtent l="0" t="0" r="0" b="0"/>
            <wp:wrapNone/>
            <wp:docPr id="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17" t="15736" r="11217" b="12590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807AE3" w14:textId="77777777" w:rsidR="00FE549F" w:rsidRDefault="00FE549F">
      <w:pPr>
        <w:jc w:val="center"/>
        <w:rPr>
          <w:b/>
          <w:bCs/>
          <w:sz w:val="28"/>
          <w:szCs w:val="28"/>
        </w:rPr>
      </w:pPr>
    </w:p>
    <w:p w14:paraId="73F758C3" w14:textId="77777777" w:rsidR="00FE549F" w:rsidRDefault="00FE549F">
      <w:pPr>
        <w:jc w:val="center"/>
        <w:rPr>
          <w:b/>
          <w:bCs/>
          <w:sz w:val="28"/>
          <w:szCs w:val="28"/>
        </w:rPr>
      </w:pPr>
    </w:p>
    <w:p w14:paraId="73152C3E" w14:textId="77777777" w:rsidR="00FE549F" w:rsidRDefault="00FE549F">
      <w:pPr>
        <w:jc w:val="center"/>
        <w:rPr>
          <w:b/>
          <w:bCs/>
          <w:sz w:val="28"/>
          <w:szCs w:val="28"/>
        </w:rPr>
      </w:pPr>
    </w:p>
    <w:p w14:paraId="0E4F4D06" w14:textId="77777777" w:rsidR="00FE549F" w:rsidRDefault="00FE549F">
      <w:pPr>
        <w:jc w:val="center"/>
        <w:rPr>
          <w:b/>
          <w:bCs/>
          <w:sz w:val="28"/>
          <w:szCs w:val="28"/>
        </w:rPr>
      </w:pPr>
    </w:p>
    <w:p w14:paraId="134A9475" w14:textId="77777777" w:rsidR="00FE549F" w:rsidRDefault="00FE549F">
      <w:pPr>
        <w:jc w:val="center"/>
        <w:rPr>
          <w:b/>
          <w:bCs/>
          <w:sz w:val="28"/>
          <w:szCs w:val="28"/>
        </w:rPr>
      </w:pPr>
    </w:p>
    <w:p w14:paraId="2F2E059A" w14:textId="77777777" w:rsidR="00FB581B" w:rsidRPr="00FB581B" w:rsidRDefault="00CD3FC8" w:rsidP="00FB581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REGULAMIN KONKURSU „TYSKI SPOŁECZNIK”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FE549F" w14:paraId="08D4DDC0" w14:textId="77777777">
        <w:trPr>
          <w:trHeight w:val="397"/>
        </w:trPr>
        <w:tc>
          <w:tcPr>
            <w:tcW w:w="9212" w:type="dxa"/>
          </w:tcPr>
          <w:p w14:paraId="1399A829" w14:textId="77777777" w:rsidR="00FE549F" w:rsidRDefault="00CD3FC8" w:rsidP="00FB581B">
            <w:pPr>
              <w:spacing w:after="24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Postanowienia ogólne</w:t>
            </w:r>
          </w:p>
        </w:tc>
      </w:tr>
    </w:tbl>
    <w:p w14:paraId="694BD2B5" w14:textId="77777777" w:rsidR="00FE549F" w:rsidRDefault="00CD3FC8">
      <w:pPr>
        <w:pStyle w:val="Akapitzlist"/>
        <w:numPr>
          <w:ilvl w:val="0"/>
          <w:numId w:val="1"/>
        </w:numPr>
        <w:jc w:val="both"/>
      </w:pPr>
      <w:r>
        <w:t>Konkurs „Tyski Społecznik” dofinansowany jest ze środków budżetu miasta Tychy.</w:t>
      </w:r>
    </w:p>
    <w:p w14:paraId="1CDF604B" w14:textId="77777777" w:rsidR="00FE549F" w:rsidRDefault="00CD3FC8">
      <w:pPr>
        <w:pStyle w:val="Akapitzlist"/>
        <w:numPr>
          <w:ilvl w:val="0"/>
          <w:numId w:val="1"/>
        </w:numPr>
        <w:jc w:val="both"/>
      </w:pPr>
      <w:r>
        <w:t>Organizatorem Konkursu jest Fundacja Rozwoju Ekonomii Społecznej, zwana dalej organizatorem.</w:t>
      </w:r>
    </w:p>
    <w:p w14:paraId="407DDE5C" w14:textId="03350B31" w:rsidR="00FE549F" w:rsidRDefault="00CD3FC8">
      <w:pPr>
        <w:pStyle w:val="Akapitzlist"/>
        <w:numPr>
          <w:ilvl w:val="0"/>
          <w:numId w:val="1"/>
        </w:numPr>
        <w:jc w:val="both"/>
      </w:pPr>
      <w:r>
        <w:t xml:space="preserve">Celem Konkursu jest uhonorowanie tytułem </w:t>
      </w:r>
      <w:r>
        <w:rPr>
          <w:b/>
          <w:bCs/>
        </w:rPr>
        <w:t>„Tyski Społecznik” Osoby</w:t>
      </w:r>
      <w:r w:rsidR="00445428">
        <w:rPr>
          <w:b/>
          <w:bCs/>
        </w:rPr>
        <w:t xml:space="preserve">, </w:t>
      </w:r>
      <w:r>
        <w:rPr>
          <w:b/>
          <w:bCs/>
        </w:rPr>
        <w:t>Instytucji</w:t>
      </w:r>
      <w:r w:rsidR="00445428">
        <w:rPr>
          <w:b/>
          <w:bCs/>
        </w:rPr>
        <w:t xml:space="preserve"> i Grupy </w:t>
      </w:r>
      <w:r w:rsidR="00F046FC">
        <w:rPr>
          <w:b/>
          <w:bCs/>
        </w:rPr>
        <w:t>i</w:t>
      </w:r>
      <w:r w:rsidR="00445428">
        <w:rPr>
          <w:b/>
          <w:bCs/>
        </w:rPr>
        <w:t>nicjatywnej</w:t>
      </w:r>
      <w:r>
        <w:t>, które dobrowolnie i bez chęci odniesienia korzyści finansowych podejmują działania na rzecz szeroko rozumianej społeczności Tychów. Są pomysłodawcami i</w:t>
      </w:r>
      <w:r w:rsidR="008F6202">
        <w:t> </w:t>
      </w:r>
      <w:r>
        <w:t>organizatorami oddolnych działań, akcji oraz przedsięwzięć społecznych.</w:t>
      </w:r>
    </w:p>
    <w:p w14:paraId="37C84358" w14:textId="77777777" w:rsidR="00FE549F" w:rsidRDefault="00CD3FC8">
      <w:pPr>
        <w:pStyle w:val="Akapitzlist"/>
        <w:numPr>
          <w:ilvl w:val="0"/>
          <w:numId w:val="1"/>
        </w:numPr>
        <w:jc w:val="both"/>
      </w:pPr>
      <w:r>
        <w:t>Tytuł jest wyróżnieniem honorowym i nie ma wymiaru finansowego.</w:t>
      </w:r>
    </w:p>
    <w:p w14:paraId="18CC4B3B" w14:textId="1AE84A5A" w:rsidR="00FE549F" w:rsidRDefault="00CD3FC8">
      <w:pPr>
        <w:pStyle w:val="Akapitzlist"/>
        <w:numPr>
          <w:ilvl w:val="0"/>
          <w:numId w:val="1"/>
        </w:numPr>
        <w:jc w:val="both"/>
      </w:pPr>
      <w:r>
        <w:t>Tytuł może być nadawany tej samej osobie/instytucji</w:t>
      </w:r>
      <w:r w:rsidR="00DA273B">
        <w:t>/grupie</w:t>
      </w:r>
      <w:r>
        <w:t xml:space="preserve"> tylko raz.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FE549F" w14:paraId="67FF41E3" w14:textId="77777777">
        <w:trPr>
          <w:trHeight w:val="397"/>
        </w:trPr>
        <w:tc>
          <w:tcPr>
            <w:tcW w:w="9212" w:type="dxa"/>
          </w:tcPr>
          <w:p w14:paraId="706EDC1D" w14:textId="77777777" w:rsidR="00FE549F" w:rsidRDefault="00CD3FC8" w:rsidP="00FB581B">
            <w:pPr>
              <w:spacing w:after="24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Zasady zgłaszania kandydatów</w:t>
            </w:r>
          </w:p>
        </w:tc>
      </w:tr>
    </w:tbl>
    <w:p w14:paraId="468F9D52" w14:textId="4A6E41BA" w:rsidR="00FE549F" w:rsidRDefault="00CD3FC8">
      <w:pPr>
        <w:pStyle w:val="Akapitzlist"/>
        <w:numPr>
          <w:ilvl w:val="0"/>
          <w:numId w:val="2"/>
        </w:numPr>
      </w:pPr>
      <w:r>
        <w:t xml:space="preserve">Tytuł </w:t>
      </w:r>
      <w:r w:rsidR="00A90741">
        <w:t>„</w:t>
      </w:r>
      <w:r>
        <w:t>Tyski Społecznik</w:t>
      </w:r>
      <w:r w:rsidR="00A90741">
        <w:t>”</w:t>
      </w:r>
      <w:r>
        <w:t xml:space="preserve"> przyznawany jest w </w:t>
      </w:r>
      <w:r w:rsidR="00F046FC">
        <w:t>trzech</w:t>
      </w:r>
      <w:r>
        <w:t xml:space="preserve"> kategoriach:</w:t>
      </w:r>
    </w:p>
    <w:p w14:paraId="0E93364C" w14:textId="77777777" w:rsidR="00FE549F" w:rsidRDefault="00CD3FC8">
      <w:pPr>
        <w:pStyle w:val="Akapitzlist"/>
        <w:numPr>
          <w:ilvl w:val="0"/>
          <w:numId w:val="3"/>
        </w:numPr>
        <w:jc w:val="both"/>
      </w:pPr>
      <w:r>
        <w:t xml:space="preserve">Osoba, </w:t>
      </w:r>
    </w:p>
    <w:p w14:paraId="6262450D" w14:textId="77777777" w:rsidR="00F046FC" w:rsidRDefault="00CD3FC8" w:rsidP="00FB581B">
      <w:pPr>
        <w:pStyle w:val="Akapitzlist"/>
        <w:numPr>
          <w:ilvl w:val="0"/>
          <w:numId w:val="3"/>
        </w:numPr>
        <w:jc w:val="both"/>
      </w:pPr>
      <w:r>
        <w:t>Instytucja</w:t>
      </w:r>
      <w:r w:rsidR="00F046FC">
        <w:t>,</w:t>
      </w:r>
    </w:p>
    <w:p w14:paraId="4096BD7A" w14:textId="24FAFCF1" w:rsidR="00FE549F" w:rsidRDefault="00F046FC" w:rsidP="00FB581B">
      <w:pPr>
        <w:pStyle w:val="Akapitzlist"/>
        <w:numPr>
          <w:ilvl w:val="0"/>
          <w:numId w:val="3"/>
        </w:numPr>
        <w:jc w:val="both"/>
      </w:pPr>
      <w:r>
        <w:t>Grupa inicjatywna.</w:t>
      </w:r>
      <w:r w:rsidR="00CD3FC8">
        <w:tab/>
      </w:r>
    </w:p>
    <w:p w14:paraId="71EFD02D" w14:textId="77777777" w:rsidR="00FE549F" w:rsidRDefault="00CD3FC8">
      <w:pPr>
        <w:pStyle w:val="Akapitzlist"/>
        <w:numPr>
          <w:ilvl w:val="0"/>
          <w:numId w:val="2"/>
        </w:numPr>
        <w:jc w:val="both"/>
      </w:pPr>
      <w:r>
        <w:t>Kandydatów do Konkursu mogą zgłaszać: instytucje lub grupy minimum 3 osób.</w:t>
      </w:r>
    </w:p>
    <w:p w14:paraId="18124CE8" w14:textId="77777777" w:rsidR="00FE549F" w:rsidRDefault="00CD3FC8">
      <w:pPr>
        <w:pStyle w:val="Akapitzlist"/>
        <w:numPr>
          <w:ilvl w:val="0"/>
          <w:numId w:val="2"/>
        </w:numPr>
        <w:jc w:val="both"/>
      </w:pPr>
      <w:r>
        <w:t>Ze zgłaszania wyłączeni są członkowie zarządów instytucji, dyrektorzy placówek oświatowych i jednostek miejskich, jeżeli chcą zgłosić własną instytucję.</w:t>
      </w:r>
    </w:p>
    <w:p w14:paraId="312664F6" w14:textId="22F014D5" w:rsidR="00263F17" w:rsidRDefault="00CD3FC8">
      <w:pPr>
        <w:pStyle w:val="Akapitzlist"/>
        <w:numPr>
          <w:ilvl w:val="0"/>
          <w:numId w:val="2"/>
        </w:numPr>
        <w:jc w:val="both"/>
      </w:pPr>
      <w:r>
        <w:t xml:space="preserve">Zgłoszenie odbywa się </w:t>
      </w:r>
      <w:r w:rsidR="0002703F">
        <w:t xml:space="preserve">alternatywnie </w:t>
      </w:r>
      <w:r>
        <w:t>poprzez</w:t>
      </w:r>
      <w:r w:rsidR="00080314">
        <w:t xml:space="preserve"> złożenie </w:t>
      </w:r>
      <w:r w:rsidR="00792D63">
        <w:t xml:space="preserve">prawidłowo wypełnionego </w:t>
      </w:r>
      <w:r w:rsidR="00080314">
        <w:t>formularza</w:t>
      </w:r>
      <w:r w:rsidR="00490762" w:rsidRPr="00490762">
        <w:t xml:space="preserve"> </w:t>
      </w:r>
      <w:r w:rsidR="00490762">
        <w:t xml:space="preserve">w terminie </w:t>
      </w:r>
      <w:r w:rsidR="00490762" w:rsidRPr="006C67A3">
        <w:rPr>
          <w:b/>
          <w:bCs/>
        </w:rPr>
        <w:t>od 2</w:t>
      </w:r>
      <w:r w:rsidR="00490762" w:rsidRPr="006C67A3">
        <w:rPr>
          <w:b/>
          <w:bCs/>
        </w:rPr>
        <w:t>2</w:t>
      </w:r>
      <w:r w:rsidR="00490762" w:rsidRPr="006C67A3">
        <w:rPr>
          <w:b/>
          <w:bCs/>
        </w:rPr>
        <w:t xml:space="preserve"> </w:t>
      </w:r>
      <w:r w:rsidR="00490762" w:rsidRPr="006C67A3">
        <w:rPr>
          <w:b/>
          <w:bCs/>
        </w:rPr>
        <w:t>września</w:t>
      </w:r>
      <w:r w:rsidR="00490762" w:rsidRPr="006C67A3">
        <w:rPr>
          <w:b/>
          <w:bCs/>
        </w:rPr>
        <w:t xml:space="preserve"> 202</w:t>
      </w:r>
      <w:r w:rsidR="00490762" w:rsidRPr="006C67A3">
        <w:rPr>
          <w:b/>
          <w:bCs/>
        </w:rPr>
        <w:t>5</w:t>
      </w:r>
      <w:r w:rsidR="00490762" w:rsidRPr="006C67A3">
        <w:rPr>
          <w:b/>
          <w:bCs/>
        </w:rPr>
        <w:t xml:space="preserve"> do </w:t>
      </w:r>
      <w:r w:rsidR="006C67A3" w:rsidRPr="006C67A3">
        <w:rPr>
          <w:b/>
          <w:bCs/>
        </w:rPr>
        <w:t>22 października 2025</w:t>
      </w:r>
      <w:r w:rsidR="00490762" w:rsidRPr="006C67A3">
        <w:rPr>
          <w:b/>
          <w:bCs/>
        </w:rPr>
        <w:t xml:space="preserve"> roku</w:t>
      </w:r>
      <w:r w:rsidR="00263F17">
        <w:t>:</w:t>
      </w:r>
    </w:p>
    <w:p w14:paraId="03C7515B" w14:textId="77777777" w:rsidR="00B64ABA" w:rsidRDefault="00CD3FC8" w:rsidP="00B64ABA">
      <w:pPr>
        <w:pStyle w:val="Akapitzlist"/>
        <w:numPr>
          <w:ilvl w:val="1"/>
          <w:numId w:val="2"/>
        </w:numPr>
        <w:jc w:val="both"/>
      </w:pPr>
      <w:r>
        <w:t xml:space="preserve">osobiście (lub listownie) </w:t>
      </w:r>
      <w:r w:rsidR="00490762">
        <w:t>jako</w:t>
      </w:r>
      <w:r>
        <w:t xml:space="preserve"> załącznik do niniejszego regulaminu </w:t>
      </w:r>
      <w:r w:rsidR="00CD76E2">
        <w:t xml:space="preserve">na </w:t>
      </w:r>
      <w:r>
        <w:t>adres: Fundacja Rozwoju Ekonomii Społecznej, ul. Barona 30 pokój 413, 43-100 Tychy,</w:t>
      </w:r>
    </w:p>
    <w:p w14:paraId="0152E02F" w14:textId="7FCD5874" w:rsidR="00B64ABA" w:rsidRDefault="00B64ABA" w:rsidP="00B64ABA">
      <w:pPr>
        <w:pStyle w:val="Akapitzlist"/>
        <w:numPr>
          <w:ilvl w:val="1"/>
          <w:numId w:val="2"/>
        </w:numPr>
        <w:jc w:val="both"/>
      </w:pPr>
      <w:r>
        <w:t>elektronicznie:</w:t>
      </w:r>
    </w:p>
    <w:p w14:paraId="5C57C931" w14:textId="5212A304" w:rsidR="00B64ABA" w:rsidRDefault="00B64ABA" w:rsidP="00B64ABA">
      <w:pPr>
        <w:pStyle w:val="Akapitzlist"/>
        <w:numPr>
          <w:ilvl w:val="0"/>
          <w:numId w:val="11"/>
        </w:numPr>
        <w:jc w:val="both"/>
      </w:pPr>
      <w:r>
        <w:t>podpisem kwalifikowalnym</w:t>
      </w:r>
      <w:r>
        <w:t xml:space="preserve"> </w:t>
      </w:r>
      <w:r>
        <w:t xml:space="preserve">/ profilem zaufanym na adres: </w:t>
      </w:r>
      <w:r w:rsidRPr="00B64ABA">
        <w:t>fres@ekonomiaspoleczna.org.pl</w:t>
      </w:r>
      <w:r>
        <w:t>,</w:t>
      </w:r>
    </w:p>
    <w:p w14:paraId="0BC924DD" w14:textId="44AFEF61" w:rsidR="00B64ABA" w:rsidRDefault="00B64ABA" w:rsidP="00B64ABA">
      <w:pPr>
        <w:pStyle w:val="Akapitzlist"/>
        <w:numPr>
          <w:ilvl w:val="0"/>
          <w:numId w:val="11"/>
        </w:numPr>
        <w:jc w:val="both"/>
      </w:pPr>
      <w:r>
        <w:t xml:space="preserve">mailem na adres fres@ekonomiaspoleczna.org.pl w formie zeskanowanego </w:t>
      </w:r>
      <w:r w:rsidR="008B4D5E">
        <w:t>oraz</w:t>
      </w:r>
      <w:r w:rsidR="00966E5A">
        <w:t xml:space="preserve"> czytelnie podpisanego </w:t>
      </w:r>
      <w:r>
        <w:t>wniosku</w:t>
      </w:r>
      <w:r w:rsidR="00966E5A">
        <w:t>,</w:t>
      </w:r>
      <w:r>
        <w:t xml:space="preserve"> przy czym oryginalny wniosek należy dostarczyć w</w:t>
      </w:r>
      <w:r w:rsidR="008B4D5E">
        <w:t> </w:t>
      </w:r>
      <w:r>
        <w:t xml:space="preserve">terminie do </w:t>
      </w:r>
      <w:r>
        <w:t xml:space="preserve">3 </w:t>
      </w:r>
      <w:r>
        <w:t xml:space="preserve">dni </w:t>
      </w:r>
      <w:r>
        <w:t xml:space="preserve">roboczych </w:t>
      </w:r>
      <w:r>
        <w:t>do siedziby Fundacji Rozwoju Ekonomii Społecznej, ul. Barona 30 pokój 413, 43-100 Tychy.</w:t>
      </w:r>
    </w:p>
    <w:p w14:paraId="225B18DC" w14:textId="28A21DD3" w:rsidR="00FE549F" w:rsidRDefault="00CD3FC8" w:rsidP="00B64ABA">
      <w:pPr>
        <w:pStyle w:val="Akapitzlist"/>
        <w:numPr>
          <w:ilvl w:val="0"/>
          <w:numId w:val="2"/>
        </w:numPr>
        <w:jc w:val="both"/>
      </w:pPr>
      <w:r>
        <w:lastRenderedPageBreak/>
        <w:t>Formularz zgłoszeniowy dostępny jest na stronie razemtychy.pl; www.ekonomiaspoleczna.org.pl oraz w siedzibie organizatora w Tychach przy ul. Barona 30 pokój 413.</w:t>
      </w:r>
    </w:p>
    <w:p w14:paraId="1BD571C9" w14:textId="77777777" w:rsidR="00FE549F" w:rsidRDefault="00CD3FC8">
      <w:pPr>
        <w:pStyle w:val="Akapitzlist"/>
        <w:numPr>
          <w:ilvl w:val="0"/>
          <w:numId w:val="2"/>
        </w:numPr>
        <w:jc w:val="both"/>
      </w:pPr>
      <w:r>
        <w:t>Do wniosku można załączyć rekomendacje, zdjęcia i inne materiały.</w:t>
      </w:r>
    </w:p>
    <w:p w14:paraId="667AF8E5" w14:textId="04C5EC16" w:rsidR="00FE549F" w:rsidRDefault="00CD3FC8">
      <w:pPr>
        <w:pStyle w:val="Akapitzlist"/>
        <w:numPr>
          <w:ilvl w:val="0"/>
          <w:numId w:val="2"/>
        </w:numPr>
        <w:jc w:val="both"/>
      </w:pPr>
      <w:r>
        <w:t xml:space="preserve">Warunkiem skutecznego zgłoszenia kandydata jest jego podpis na formularzu. </w:t>
      </w:r>
    </w:p>
    <w:p w14:paraId="16AB50F8" w14:textId="77777777" w:rsidR="00FE549F" w:rsidRDefault="00CD3FC8">
      <w:pPr>
        <w:pStyle w:val="Akapitzlist"/>
        <w:numPr>
          <w:ilvl w:val="0"/>
          <w:numId w:val="2"/>
        </w:numPr>
        <w:jc w:val="both"/>
      </w:pPr>
      <w:r>
        <w:t>Biorąc udział w Konkursie kandydat zgadza się z postanowieniami niniejszego Regulaminu.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9106"/>
      </w:tblGrid>
      <w:tr w:rsidR="00FE549F" w14:paraId="18EE1079" w14:textId="77777777">
        <w:trPr>
          <w:trHeight w:val="397"/>
        </w:trPr>
        <w:tc>
          <w:tcPr>
            <w:tcW w:w="9214" w:type="dxa"/>
          </w:tcPr>
          <w:p w14:paraId="454E0386" w14:textId="77777777" w:rsidR="00FE549F" w:rsidRDefault="00FE549F">
            <w:pPr>
              <w:spacing w:after="0" w:line="240" w:lineRule="auto"/>
              <w:jc w:val="center"/>
              <w:rPr>
                <w:b/>
              </w:rPr>
            </w:pPr>
          </w:p>
          <w:p w14:paraId="5CEA05D1" w14:textId="77777777" w:rsidR="00FE549F" w:rsidRDefault="00CD3FC8" w:rsidP="00FB581B">
            <w:pPr>
              <w:spacing w:after="24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Wybór </w:t>
            </w:r>
            <w:r>
              <w:rPr>
                <w:b/>
                <w:sz w:val="24"/>
                <w:szCs w:val="24"/>
              </w:rPr>
              <w:t>laureatów</w:t>
            </w:r>
          </w:p>
        </w:tc>
      </w:tr>
    </w:tbl>
    <w:p w14:paraId="7FFABADC" w14:textId="204733DE" w:rsidR="00FE549F" w:rsidRDefault="00CD3FC8">
      <w:pPr>
        <w:pStyle w:val="Akapitzlist"/>
        <w:numPr>
          <w:ilvl w:val="0"/>
          <w:numId w:val="5"/>
        </w:numPr>
        <w:jc w:val="both"/>
      </w:pPr>
      <w:r>
        <w:t xml:space="preserve">W celu przeprowadzenia procedury wyboru </w:t>
      </w:r>
      <w:r w:rsidR="00322788">
        <w:t xml:space="preserve">laureatów </w:t>
      </w:r>
      <w:r w:rsidR="009C71EF">
        <w:t>K</w:t>
      </w:r>
      <w:r w:rsidR="00322788">
        <w:t>onkursu „</w:t>
      </w:r>
      <w:r>
        <w:t>Tyski Społecznik</w:t>
      </w:r>
      <w:r w:rsidR="00322788">
        <w:t>”</w:t>
      </w:r>
      <w:r>
        <w:t xml:space="preserve"> powołuje się Kapitułę, którą kieruje Przewodniczący, wybierany ze składu Kapituły.</w:t>
      </w:r>
    </w:p>
    <w:p w14:paraId="50DF8002" w14:textId="77777777" w:rsidR="00FE549F" w:rsidRDefault="00CD3FC8">
      <w:pPr>
        <w:pStyle w:val="Akapitzlist"/>
        <w:numPr>
          <w:ilvl w:val="0"/>
          <w:numId w:val="5"/>
        </w:numPr>
        <w:jc w:val="both"/>
      </w:pPr>
      <w:r>
        <w:t>Skład Kapituły konkursowej:</w:t>
      </w:r>
    </w:p>
    <w:p w14:paraId="3FB8DB4E" w14:textId="4920359E" w:rsidR="00CD76E2" w:rsidRDefault="00CD76E2" w:rsidP="00FB581B">
      <w:pPr>
        <w:pStyle w:val="Akapitzlist"/>
        <w:numPr>
          <w:ilvl w:val="0"/>
          <w:numId w:val="7"/>
        </w:numPr>
        <w:jc w:val="both"/>
      </w:pPr>
      <w:r>
        <w:t>p</w:t>
      </w:r>
      <w:r w:rsidR="00CD3FC8">
        <w:t>rzedstawiciel</w:t>
      </w:r>
      <w:r w:rsidR="00FB581B">
        <w:t>e</w:t>
      </w:r>
      <w:r w:rsidR="00CD3FC8">
        <w:t xml:space="preserve"> Urzędu Miasta Tychy</w:t>
      </w:r>
      <w:r>
        <w:t>,</w:t>
      </w:r>
    </w:p>
    <w:p w14:paraId="293EB0C2" w14:textId="542B3255" w:rsidR="00FE549F" w:rsidRDefault="00CD76E2" w:rsidP="00FB581B">
      <w:pPr>
        <w:pStyle w:val="Akapitzlist"/>
        <w:numPr>
          <w:ilvl w:val="0"/>
          <w:numId w:val="7"/>
        </w:numPr>
        <w:jc w:val="both"/>
      </w:pPr>
      <w:r>
        <w:t xml:space="preserve">przedstawiciel </w:t>
      </w:r>
      <w:r w:rsidR="00E90756">
        <w:t>Rady Miasta Tychy</w:t>
      </w:r>
      <w:r w:rsidR="00CD3FC8">
        <w:t>,</w:t>
      </w:r>
    </w:p>
    <w:p w14:paraId="650FC8C2" w14:textId="77777777" w:rsidR="00FE549F" w:rsidRDefault="00CD3FC8" w:rsidP="00FB581B">
      <w:pPr>
        <w:pStyle w:val="Akapitzlist"/>
        <w:numPr>
          <w:ilvl w:val="0"/>
          <w:numId w:val="7"/>
        </w:numPr>
        <w:jc w:val="both"/>
      </w:pPr>
      <w:r>
        <w:t>przedstawiciel organizatora,</w:t>
      </w:r>
    </w:p>
    <w:p w14:paraId="2995A2DA" w14:textId="77777777" w:rsidR="00FE549F" w:rsidRDefault="00CD3FC8" w:rsidP="00FB581B">
      <w:pPr>
        <w:pStyle w:val="Akapitzlist"/>
        <w:numPr>
          <w:ilvl w:val="0"/>
          <w:numId w:val="7"/>
        </w:numPr>
        <w:jc w:val="both"/>
      </w:pPr>
      <w:r>
        <w:t>przedstawiciel sfery biznesu,</w:t>
      </w:r>
    </w:p>
    <w:p w14:paraId="6C956002" w14:textId="77777777" w:rsidR="00E90756" w:rsidRDefault="00E90756" w:rsidP="00FB581B">
      <w:pPr>
        <w:pStyle w:val="Akapitzlist"/>
        <w:numPr>
          <w:ilvl w:val="0"/>
          <w:numId w:val="7"/>
        </w:numPr>
        <w:jc w:val="both"/>
      </w:pPr>
      <w:r>
        <w:t>przedstawiciel instytucji pomocy społecznej,</w:t>
      </w:r>
    </w:p>
    <w:p w14:paraId="39910C43" w14:textId="77777777" w:rsidR="00FE549F" w:rsidRDefault="00CD3FC8" w:rsidP="00FB581B">
      <w:pPr>
        <w:pStyle w:val="Akapitzlist"/>
        <w:numPr>
          <w:ilvl w:val="0"/>
          <w:numId w:val="7"/>
        </w:numPr>
        <w:jc w:val="both"/>
      </w:pPr>
      <w:r>
        <w:t>laureaci z poprzedniego roku.</w:t>
      </w:r>
    </w:p>
    <w:p w14:paraId="0C903099" w14:textId="77777777" w:rsidR="00FE549F" w:rsidRDefault="00CD3FC8">
      <w:pPr>
        <w:pStyle w:val="Akapitzlist"/>
        <w:numPr>
          <w:ilvl w:val="0"/>
          <w:numId w:val="5"/>
        </w:numPr>
        <w:jc w:val="both"/>
      </w:pPr>
      <w:r>
        <w:t xml:space="preserve">Z udziału w Kapitule wykluczone są osoby nominowane w Konkursie. </w:t>
      </w:r>
    </w:p>
    <w:p w14:paraId="12A51149" w14:textId="77777777" w:rsidR="00FE549F" w:rsidRDefault="00CD3FC8">
      <w:pPr>
        <w:pStyle w:val="Akapitzlist"/>
        <w:numPr>
          <w:ilvl w:val="0"/>
          <w:numId w:val="5"/>
        </w:numPr>
        <w:jc w:val="both"/>
      </w:pPr>
      <w:r>
        <w:t xml:space="preserve">Organizator dokonuje weryfikacji formalnej zgłoszeń na podstawie poniższych kryteriów: </w:t>
      </w:r>
    </w:p>
    <w:p w14:paraId="6194DDBB" w14:textId="77777777" w:rsidR="00FE549F" w:rsidRDefault="00CD3FC8" w:rsidP="00662E72">
      <w:pPr>
        <w:pStyle w:val="Akapitzlist"/>
        <w:numPr>
          <w:ilvl w:val="0"/>
          <w:numId w:val="9"/>
        </w:numPr>
        <w:jc w:val="both"/>
      </w:pPr>
      <w:r>
        <w:rPr>
          <w:rFonts w:cs="Calibri"/>
        </w:rPr>
        <w:t>propozycja kandydatury została złożona na obowiązującym formularzu,</w:t>
      </w:r>
    </w:p>
    <w:p w14:paraId="270B4253" w14:textId="77777777" w:rsidR="00FE549F" w:rsidRDefault="00CD3FC8" w:rsidP="00662E72">
      <w:pPr>
        <w:pStyle w:val="Akapitzlist"/>
        <w:numPr>
          <w:ilvl w:val="0"/>
          <w:numId w:val="9"/>
        </w:numPr>
        <w:jc w:val="both"/>
      </w:pPr>
      <w:r>
        <w:t>formularz został złożony w terminie,</w:t>
      </w:r>
    </w:p>
    <w:p w14:paraId="75FC3980" w14:textId="77777777" w:rsidR="00FE549F" w:rsidRDefault="00CD3FC8" w:rsidP="00662E72">
      <w:pPr>
        <w:pStyle w:val="Akapitzlist"/>
        <w:numPr>
          <w:ilvl w:val="0"/>
          <w:numId w:val="9"/>
        </w:numPr>
        <w:jc w:val="both"/>
      </w:pPr>
      <w:r>
        <w:t>wypełniono wszystkie wymagane pola formularza.</w:t>
      </w:r>
    </w:p>
    <w:p w14:paraId="6836CB0C" w14:textId="598FFCA1" w:rsidR="00FE549F" w:rsidRDefault="00CD3FC8">
      <w:pPr>
        <w:pStyle w:val="Akapitzlist"/>
        <w:numPr>
          <w:ilvl w:val="0"/>
          <w:numId w:val="5"/>
        </w:numPr>
        <w:jc w:val="both"/>
      </w:pPr>
      <w:r>
        <w:t xml:space="preserve"> Dopuszcza się możliwość uzupełnienia braków formalnych do formularza w terminie</w:t>
      </w:r>
      <w:r w:rsidR="00CD76E2">
        <w:t xml:space="preserve"> 3 </w:t>
      </w:r>
      <w:r>
        <w:t xml:space="preserve">dni </w:t>
      </w:r>
      <w:r w:rsidR="00FD1452">
        <w:t xml:space="preserve">roboczych </w:t>
      </w:r>
      <w:r>
        <w:t xml:space="preserve">od dnia wezwania. </w:t>
      </w:r>
    </w:p>
    <w:p w14:paraId="19188CC3" w14:textId="77777777" w:rsidR="00FE549F" w:rsidRDefault="00CD3FC8">
      <w:pPr>
        <w:pStyle w:val="Akapitzlist"/>
        <w:numPr>
          <w:ilvl w:val="0"/>
          <w:numId w:val="5"/>
        </w:numPr>
        <w:jc w:val="both"/>
      </w:pPr>
      <w:r>
        <w:t>Kandydaci są oceniani wg następujących kryteriów:</w:t>
      </w:r>
    </w:p>
    <w:p w14:paraId="24F3A2E0" w14:textId="209EB0EA" w:rsidR="004E334F" w:rsidRDefault="004E334F" w:rsidP="00662E72">
      <w:pPr>
        <w:pStyle w:val="Akapitzlist"/>
        <w:numPr>
          <w:ilvl w:val="0"/>
          <w:numId w:val="8"/>
        </w:numPr>
        <w:jc w:val="both"/>
      </w:pPr>
      <w:r>
        <w:t>praca społeczna bez wynagrodzenia - praca społeczna nie może wynikać z</w:t>
      </w:r>
      <w:r w:rsidR="00FD1452">
        <w:t> </w:t>
      </w:r>
      <w:r>
        <w:t>prowadzonej działalności gospodarczej i wychodzi poza zakres obowiązków jakie kandydat wykonuje w ramach pracy</w:t>
      </w:r>
      <w:r w:rsidR="00FD1452">
        <w:t xml:space="preserve"> </w:t>
      </w:r>
      <w:r>
        <w:t>/ instytucji</w:t>
      </w:r>
      <w:r w:rsidR="005E7B38">
        <w:t>,</w:t>
      </w:r>
    </w:p>
    <w:p w14:paraId="5DDCE2EA" w14:textId="73CC7DE2" w:rsidR="00FE549F" w:rsidRDefault="00CD3FC8" w:rsidP="00662E72">
      <w:pPr>
        <w:pStyle w:val="Akapitzlist"/>
        <w:numPr>
          <w:ilvl w:val="0"/>
          <w:numId w:val="8"/>
        </w:numPr>
        <w:jc w:val="both"/>
      </w:pPr>
      <w:r>
        <w:t>czas i zasięg działania - pomoc wychodzi poza zakres pracy zawodowej</w:t>
      </w:r>
      <w:r w:rsidR="00FD1452">
        <w:t xml:space="preserve"> </w:t>
      </w:r>
      <w:r>
        <w:t>/</w:t>
      </w:r>
      <w:r w:rsidR="00FD1452">
        <w:t xml:space="preserve"> </w:t>
      </w:r>
      <w:r>
        <w:t>instytucji,</w:t>
      </w:r>
    </w:p>
    <w:p w14:paraId="7D2578A7" w14:textId="14E7C429" w:rsidR="00FE549F" w:rsidRDefault="00CD3FC8" w:rsidP="00662E72">
      <w:pPr>
        <w:pStyle w:val="Akapitzlist"/>
        <w:numPr>
          <w:ilvl w:val="0"/>
          <w:numId w:val="8"/>
        </w:numPr>
        <w:jc w:val="both"/>
      </w:pPr>
      <w:r>
        <w:t>zaangażowanie oraz skuteczność działania – kandydat dostrzega problemy oraz wyzwania wśród społeczności w okolicy, ulicy, dzielnicy lub całym mieście i realnie wpływa na ich rozwiązanie,</w:t>
      </w:r>
    </w:p>
    <w:p w14:paraId="2192A52B" w14:textId="239B27DC" w:rsidR="00FE549F" w:rsidRDefault="00CD3FC8" w:rsidP="00662E72">
      <w:pPr>
        <w:pStyle w:val="Akapitzlist"/>
        <w:numPr>
          <w:ilvl w:val="0"/>
          <w:numId w:val="8"/>
        </w:numPr>
        <w:jc w:val="both"/>
      </w:pPr>
      <w:r>
        <w:t>współpraca i angażowanie innych ludzi – kandydat jest otwarty na współpracę z</w:t>
      </w:r>
      <w:r w:rsidR="002A2720">
        <w:t> </w:t>
      </w:r>
      <w:r>
        <w:t>innymi, zwiększając tym samym efektywność i jakość działań,</w:t>
      </w:r>
    </w:p>
    <w:p w14:paraId="03BC8BA7" w14:textId="4C52E144" w:rsidR="00FE549F" w:rsidRDefault="00CD3FC8">
      <w:pPr>
        <w:pStyle w:val="Akapitzlist"/>
        <w:numPr>
          <w:ilvl w:val="0"/>
          <w:numId w:val="5"/>
        </w:numPr>
        <w:jc w:val="both"/>
      </w:pPr>
      <w:r>
        <w:t xml:space="preserve">Wybór </w:t>
      </w:r>
      <w:r w:rsidR="007E0E54">
        <w:t>laureatów Konkursu „</w:t>
      </w:r>
      <w:r>
        <w:t>Tyski Społecznik</w:t>
      </w:r>
      <w:r w:rsidR="00EF1446">
        <w:t>”</w:t>
      </w:r>
      <w:r>
        <w:t xml:space="preserve"> w poszczególnych kategoriach następuje poprzez głosowanie. W przypadku nierozstrzygnięcia wyboru w wyniku głosowania ostateczną decyzję podejmuje Przewodniczący. </w:t>
      </w:r>
    </w:p>
    <w:p w14:paraId="734648E0" w14:textId="77777777" w:rsidR="00FE549F" w:rsidRDefault="00CD3FC8">
      <w:pPr>
        <w:pStyle w:val="Akapitzlist"/>
        <w:numPr>
          <w:ilvl w:val="0"/>
          <w:numId w:val="5"/>
        </w:numPr>
        <w:jc w:val="both"/>
      </w:pPr>
      <w:r>
        <w:t xml:space="preserve">Z przebiegu prac Kapituły sporządzany jest protokół.   </w:t>
      </w:r>
    </w:p>
    <w:p w14:paraId="6A66B6F4" w14:textId="77777777" w:rsidR="00FE549F" w:rsidRDefault="00CD3FC8">
      <w:pPr>
        <w:pStyle w:val="Akapitzlist"/>
        <w:numPr>
          <w:ilvl w:val="0"/>
          <w:numId w:val="5"/>
        </w:numPr>
        <w:jc w:val="both"/>
      </w:pPr>
      <w:r>
        <w:t>Opracowane na podstawie protokołu wyniki są umieszczone w lokalnej prasie oraz na stronach organizatora i Urzędu Miasta Tychy.</w:t>
      </w:r>
    </w:p>
    <w:p w14:paraId="018598F8" w14:textId="77777777" w:rsidR="00FE549F" w:rsidRDefault="00CD3FC8">
      <w:pPr>
        <w:pStyle w:val="Akapitzlist"/>
        <w:numPr>
          <w:ilvl w:val="0"/>
          <w:numId w:val="5"/>
        </w:numPr>
        <w:jc w:val="both"/>
      </w:pPr>
      <w:r>
        <w:t>Dopuszcza się możliwość przyznania wyróżnień w każdej kategorii.</w:t>
      </w:r>
    </w:p>
    <w:p w14:paraId="7D4A0BE6" w14:textId="6A97AB91" w:rsidR="00FE549F" w:rsidRDefault="00CD76E2">
      <w:pPr>
        <w:pStyle w:val="Akapitzlist"/>
        <w:numPr>
          <w:ilvl w:val="0"/>
          <w:numId w:val="5"/>
        </w:numPr>
        <w:jc w:val="both"/>
      </w:pPr>
      <w:r w:rsidRPr="00CD76E2">
        <w:t>Nadanie tytułu honorowego „Tyski Społecznik”</w:t>
      </w:r>
      <w:r>
        <w:t xml:space="preserve"> </w:t>
      </w:r>
      <w:r w:rsidR="00CD3FC8">
        <w:t>odbywa się corocznie podczas uroczystej gali, organizowanej w czwartym kwartale roku.</w:t>
      </w:r>
    </w:p>
    <w:p w14:paraId="1CB78466" w14:textId="77777777" w:rsidR="00FE549F" w:rsidRDefault="00CD3FC8">
      <w:pPr>
        <w:pStyle w:val="Akapitzlist"/>
        <w:numPr>
          <w:ilvl w:val="0"/>
          <w:numId w:val="5"/>
        </w:numPr>
        <w:jc w:val="both"/>
      </w:pPr>
      <w:r>
        <w:t>W sprawach nieuregulowanych niniejszym Regulaminem rozstrzyga organizator.</w:t>
      </w:r>
    </w:p>
    <w:p w14:paraId="084ECF45" w14:textId="77777777" w:rsidR="004D082F" w:rsidRDefault="004D082F" w:rsidP="004D082F">
      <w:pPr>
        <w:jc w:val="both"/>
      </w:pPr>
    </w:p>
    <w:p w14:paraId="3F51B5E3" w14:textId="77777777" w:rsidR="004D082F" w:rsidRDefault="004D082F" w:rsidP="004D082F">
      <w:pPr>
        <w:jc w:val="both"/>
      </w:pPr>
    </w:p>
    <w:p w14:paraId="0695F118" w14:textId="77777777" w:rsidR="004D082F" w:rsidRDefault="004D082F" w:rsidP="004D082F">
      <w:pPr>
        <w:jc w:val="both"/>
      </w:pPr>
    </w:p>
    <w:p w14:paraId="101B4E35" w14:textId="77777777" w:rsidR="004D082F" w:rsidRDefault="004D082F" w:rsidP="004D082F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1</w:t>
      </w:r>
    </w:p>
    <w:p w14:paraId="0293F7D0" w14:textId="77777777" w:rsidR="004D082F" w:rsidRDefault="004D082F" w:rsidP="004D082F">
      <w:pPr>
        <w:pStyle w:val="Domynie"/>
        <w:jc w:val="center"/>
        <w:textAlignment w:val="baseline"/>
      </w:pPr>
    </w:p>
    <w:p w14:paraId="01968EA7" w14:textId="77777777" w:rsidR="004D082F" w:rsidRDefault="004D082F" w:rsidP="004D082F">
      <w:pPr>
        <w:pStyle w:val="Domynie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07EB56F8" w14:textId="77777777" w:rsidR="004D082F" w:rsidRDefault="004D082F" w:rsidP="004D082F">
      <w:pPr>
        <w:pStyle w:val="Domynie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6A741857" w14:textId="77777777" w:rsidR="004D082F" w:rsidRDefault="004D082F" w:rsidP="004D082F">
      <w:pPr>
        <w:pStyle w:val="Domynie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Klauzula informacyjna na temat przetwarzania danych osobowych </w:t>
      </w:r>
    </w:p>
    <w:p w14:paraId="02D6ADCA" w14:textId="77777777" w:rsidR="004D082F" w:rsidRDefault="004D082F" w:rsidP="004D082F">
      <w:pPr>
        <w:pStyle w:val="Domynie"/>
        <w:ind w:left="1416" w:firstLine="708"/>
        <w:jc w:val="both"/>
        <w:textAlignment w:val="baseline"/>
      </w:pPr>
    </w:p>
    <w:p w14:paraId="00D5BE75" w14:textId="77777777" w:rsidR="004D082F" w:rsidRDefault="004D082F" w:rsidP="004D082F">
      <w:pPr>
        <w:pStyle w:val="Domynie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22F83818" w14:textId="77777777" w:rsidR="004D082F" w:rsidRDefault="004D082F" w:rsidP="004D082F">
      <w:pPr>
        <w:pStyle w:val="Domynie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278CB3ED" w14:textId="77777777" w:rsidR="004D082F" w:rsidRDefault="004D082F" w:rsidP="004D082F">
      <w:pPr>
        <w:pStyle w:val="Domynie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Zostałem/am poinformowany/a, o tym, że:</w:t>
      </w:r>
    </w:p>
    <w:p w14:paraId="5BDF4F2B" w14:textId="51C2E0B9" w:rsidR="004D082F" w:rsidRDefault="004D082F" w:rsidP="004D082F">
      <w:pPr>
        <w:pStyle w:val="Domynie"/>
        <w:numPr>
          <w:ilvl w:val="0"/>
          <w:numId w:val="10"/>
        </w:numPr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Administratorem danych osobowych w szczególności znajdujących się w dokumentacji związanej</w:t>
      </w:r>
      <w:r w:rsidR="000665E1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z konkursem „Tyski Społecznik” jest Fundacja Rozwoju Ekonomii Społecznej z siedzibą w Tychach, ul. Barona 30/413.</w:t>
      </w:r>
    </w:p>
    <w:p w14:paraId="20ED126E" w14:textId="77777777" w:rsidR="004D082F" w:rsidRDefault="004D082F" w:rsidP="004D082F">
      <w:pPr>
        <w:pStyle w:val="Domynie"/>
        <w:numPr>
          <w:ilvl w:val="0"/>
          <w:numId w:val="10"/>
        </w:numPr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Dane osobowe będą przetwarzane w zakresie realizacji celów związanych z organizacją konkursu „Tyski Społecznik” realizowanego przez Fundację Rozwoju Ekonomii Społecznej – w szczególności w zakresie związanym z analizą zgłoszonych kandydatur na Tyskiego Społecznika, z działaniami w celach statystycznych, sprawozdawczych, promocyjnych oraz informacyjnych, a także na potrzeby kontroli ze strony podmiotu zlecającego realizację Konkursu. </w:t>
      </w:r>
    </w:p>
    <w:p w14:paraId="41E8D409" w14:textId="77777777" w:rsidR="004D082F" w:rsidRPr="00B624E6" w:rsidRDefault="004D082F" w:rsidP="004D082F">
      <w:pPr>
        <w:pStyle w:val="Domynie"/>
        <w:numPr>
          <w:ilvl w:val="0"/>
          <w:numId w:val="10"/>
        </w:numPr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B624E6">
        <w:rPr>
          <w:rFonts w:ascii="Calibri" w:hAnsi="Calibri" w:cs="Calibri"/>
          <w:sz w:val="22"/>
          <w:szCs w:val="22"/>
        </w:rPr>
        <w:t>Podanie danych osobowych jest dobrowolne, lecz niezbędne do realizacji celu przetwarzania</w:t>
      </w:r>
    </w:p>
    <w:p w14:paraId="1C1B4174" w14:textId="77777777" w:rsidR="004D082F" w:rsidRPr="00857F05" w:rsidRDefault="004D082F" w:rsidP="004D082F">
      <w:pPr>
        <w:pStyle w:val="Domynie"/>
        <w:numPr>
          <w:ilvl w:val="0"/>
          <w:numId w:val="10"/>
        </w:numPr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857F05">
        <w:rPr>
          <w:rFonts w:ascii="Calibri" w:hAnsi="Calibri" w:cs="Calibri"/>
          <w:sz w:val="22"/>
          <w:szCs w:val="22"/>
        </w:rPr>
        <w:t>Osobie, której dane osobowe dotyczą, przysługuje prawo dostępu do swoich danych oraz otrzymania ich kopii, ich sprostowania, usunięcia, ograniczenia przetwarzania, a także wniesienia sprzeciwu wobec przetwarzania danych.</w:t>
      </w:r>
    </w:p>
    <w:p w14:paraId="5CAAACFF" w14:textId="77777777" w:rsidR="004D082F" w:rsidRDefault="004D082F" w:rsidP="004D082F">
      <w:pPr>
        <w:pStyle w:val="Domynie"/>
        <w:numPr>
          <w:ilvl w:val="0"/>
          <w:numId w:val="10"/>
        </w:numPr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Dane osobowe będą przetwarzane przez okres nie dłuższy niż 10 lat, chyba że dłuższy okres </w:t>
      </w:r>
      <w:r>
        <w:rPr>
          <w:rFonts w:asciiTheme="minorHAnsi" w:hAnsiTheme="minorHAnsi" w:cstheme="minorHAnsi"/>
          <w:sz w:val="22"/>
          <w:szCs w:val="22"/>
        </w:rPr>
        <w:t>przetwarzania będzie wynikał z powszechnie obowiązujących przepisów prawa. Dane osobowe będą mogły być przetwarzane przez okres przedawnienia roszczeń związanych z przetwarzaniem danych osobowych w celach określonych w danej klauzuli informacyjnej.</w:t>
      </w:r>
    </w:p>
    <w:p w14:paraId="1ABB92C6" w14:textId="77777777" w:rsidR="004D082F" w:rsidRDefault="004D082F" w:rsidP="004D082F">
      <w:pPr>
        <w:pStyle w:val="Domynie"/>
        <w:numPr>
          <w:ilvl w:val="0"/>
          <w:numId w:val="10"/>
        </w:numPr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Dane nie będą przekazywane innym odbiorcom ani do państw trzecich/organizacji międzynarodowych. Z zastrzeżeniem, że dane osobowe mogą być udostępniane innym podmiotom współpracującym przy organizacji konkursu, które są niezbędne w procesie wyłaniania laureatów konkursu oraz gali wręczenia nagród a także podmiotom które będą prowadzić działania promocyjne o których mowa w ust. 2;</w:t>
      </w:r>
    </w:p>
    <w:p w14:paraId="28FA6B21" w14:textId="77777777" w:rsidR="004D082F" w:rsidRDefault="004D082F" w:rsidP="004D082F">
      <w:pPr>
        <w:pStyle w:val="Domynie"/>
        <w:numPr>
          <w:ilvl w:val="0"/>
          <w:numId w:val="10"/>
        </w:numPr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Dane nie będą przetwarzane</w:t>
      </w:r>
      <w:r>
        <w:rPr>
          <w:rFonts w:ascii="Calibri" w:hAnsi="Calibri" w:cs="Calibri"/>
          <w:sz w:val="22"/>
          <w:szCs w:val="22"/>
        </w:rPr>
        <w:t xml:space="preserve"> w sposób zautomatyzowany.</w:t>
      </w:r>
    </w:p>
    <w:p w14:paraId="29ECA97B" w14:textId="77777777" w:rsidR="004D082F" w:rsidRDefault="004D082F" w:rsidP="004D082F">
      <w:pPr>
        <w:pStyle w:val="Domynie"/>
        <w:numPr>
          <w:ilvl w:val="0"/>
          <w:numId w:val="10"/>
        </w:numPr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Przysługuje mi prawo do wniesienia skargi do organu nadzorczego w postaci Urzędu Ochrony Danych Osobowych. </w:t>
      </w:r>
    </w:p>
    <w:p w14:paraId="772E9B03" w14:textId="77777777" w:rsidR="004D082F" w:rsidRDefault="004D082F" w:rsidP="004D082F">
      <w:pPr>
        <w:pStyle w:val="Domynie"/>
        <w:ind w:left="35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0B7E875A" w14:textId="77777777" w:rsidR="004D082F" w:rsidRDefault="004D082F" w:rsidP="004D082F">
      <w:pPr>
        <w:jc w:val="both"/>
      </w:pPr>
    </w:p>
    <w:sectPr w:rsidR="004D082F" w:rsidSect="00F75977">
      <w:headerReference w:type="default" r:id="rId9"/>
      <w:footerReference w:type="default" r:id="rId10"/>
      <w:pgSz w:w="11906" w:h="16838"/>
      <w:pgMar w:top="284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42208" w14:textId="77777777" w:rsidR="004570E1" w:rsidRDefault="004570E1">
      <w:pPr>
        <w:spacing w:line="240" w:lineRule="auto"/>
      </w:pPr>
      <w:r>
        <w:separator/>
      </w:r>
    </w:p>
  </w:endnote>
  <w:endnote w:type="continuationSeparator" w:id="0">
    <w:p w14:paraId="5B42E490" w14:textId="77777777" w:rsidR="004570E1" w:rsidRDefault="004570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213D2" w14:textId="77777777" w:rsidR="00FE549F" w:rsidRDefault="00CD3FC8">
    <w:pPr>
      <w:pStyle w:val="Stopka"/>
      <w:tabs>
        <w:tab w:val="clear" w:pos="4536"/>
        <w:tab w:val="clear" w:pos="9072"/>
        <w:tab w:val="left" w:pos="8790"/>
      </w:tabs>
    </w:pPr>
    <w:r>
      <w:rPr>
        <w:noProof/>
        <w:lang w:val="pl-PL" w:eastAsia="pl-PL"/>
      </w:rPr>
      <w:drawing>
        <wp:anchor distT="0" distB="0" distL="114300" distR="114300" simplePos="0" relativeHeight="251661312" behindDoc="0" locked="0" layoutInCell="1" allowOverlap="1" wp14:anchorId="49FC660C" wp14:editId="72E3B625">
          <wp:simplePos x="0" y="0"/>
          <wp:positionH relativeFrom="margin">
            <wp:align>right</wp:align>
          </wp:positionH>
          <wp:positionV relativeFrom="paragraph">
            <wp:posOffset>85090</wp:posOffset>
          </wp:positionV>
          <wp:extent cx="866775" cy="495300"/>
          <wp:effectExtent l="0" t="0" r="9525" b="0"/>
          <wp:wrapNone/>
          <wp:docPr id="8" name="Obraz 3119" descr="C:\Users\rowes\OneDrive\Pulpit\FRES logoty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3119" descr="C:\Users\rowes\OneDrive\Pulpit\FRES logotyp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60288" behindDoc="1" locked="0" layoutInCell="1" allowOverlap="1" wp14:anchorId="24CF96D7" wp14:editId="4ADA7113">
          <wp:simplePos x="0" y="0"/>
          <wp:positionH relativeFrom="column">
            <wp:posOffset>2226945</wp:posOffset>
          </wp:positionH>
          <wp:positionV relativeFrom="paragraph">
            <wp:posOffset>9929495</wp:posOffset>
          </wp:positionV>
          <wp:extent cx="3073400" cy="518795"/>
          <wp:effectExtent l="0" t="0" r="0" b="0"/>
          <wp:wrapNone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3400" cy="51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3930BDDE" wp14:editId="1DF0D0EE">
          <wp:simplePos x="0" y="0"/>
          <wp:positionH relativeFrom="column">
            <wp:posOffset>2226945</wp:posOffset>
          </wp:positionH>
          <wp:positionV relativeFrom="paragraph">
            <wp:posOffset>9929495</wp:posOffset>
          </wp:positionV>
          <wp:extent cx="3073400" cy="518795"/>
          <wp:effectExtent l="0" t="0" r="0" b="0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3400" cy="51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inline distT="0" distB="0" distL="0" distR="0" wp14:anchorId="3A8C07CA" wp14:editId="2913953E">
          <wp:extent cx="2143125" cy="762000"/>
          <wp:effectExtent l="0" t="0" r="0" b="0"/>
          <wp:docPr id="1" name="Obraz 3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11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31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      </w:t>
    </w:r>
  </w:p>
  <w:p w14:paraId="00CF3ED4" w14:textId="77777777" w:rsidR="00FE549F" w:rsidRDefault="00FE54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80F32" w14:textId="77777777" w:rsidR="004570E1" w:rsidRDefault="004570E1">
      <w:pPr>
        <w:spacing w:after="0"/>
      </w:pPr>
      <w:r>
        <w:separator/>
      </w:r>
    </w:p>
  </w:footnote>
  <w:footnote w:type="continuationSeparator" w:id="0">
    <w:p w14:paraId="50AEC68E" w14:textId="77777777" w:rsidR="004570E1" w:rsidRDefault="004570E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48613" w14:textId="77777777" w:rsidR="00FE549F" w:rsidRDefault="00CD3FC8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6A4CE65"/>
    <w:multiLevelType w:val="singleLevel"/>
    <w:tmpl w:val="D6A4CE65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07916FF8"/>
    <w:multiLevelType w:val="multilevel"/>
    <w:tmpl w:val="07916FF8"/>
    <w:lvl w:ilvl="0">
      <w:start w:val="1"/>
      <w:numFmt w:val="decimal"/>
      <w:lvlText w:val="%1."/>
      <w:lvlJc w:val="left"/>
      <w:pPr>
        <w:ind w:left="710" w:hanging="360"/>
      </w:pPr>
    </w:lvl>
    <w:lvl w:ilvl="1">
      <w:start w:val="1"/>
      <w:numFmt w:val="lowerLetter"/>
      <w:lvlText w:val="%2."/>
      <w:lvlJc w:val="left"/>
      <w:pPr>
        <w:ind w:left="1430" w:hanging="360"/>
      </w:pPr>
    </w:lvl>
    <w:lvl w:ilvl="2">
      <w:start w:val="1"/>
      <w:numFmt w:val="lowerRoman"/>
      <w:lvlText w:val="%3."/>
      <w:lvlJc w:val="right"/>
      <w:pPr>
        <w:ind w:left="2150" w:hanging="180"/>
      </w:pPr>
    </w:lvl>
    <w:lvl w:ilvl="3">
      <w:start w:val="1"/>
      <w:numFmt w:val="decimal"/>
      <w:lvlText w:val="%4."/>
      <w:lvlJc w:val="left"/>
      <w:pPr>
        <w:ind w:left="2870" w:hanging="360"/>
      </w:pPr>
    </w:lvl>
    <w:lvl w:ilvl="4">
      <w:start w:val="1"/>
      <w:numFmt w:val="lowerLetter"/>
      <w:lvlText w:val="%5."/>
      <w:lvlJc w:val="left"/>
      <w:pPr>
        <w:ind w:left="3590" w:hanging="360"/>
      </w:pPr>
    </w:lvl>
    <w:lvl w:ilvl="5">
      <w:start w:val="1"/>
      <w:numFmt w:val="lowerRoman"/>
      <w:lvlText w:val="%6."/>
      <w:lvlJc w:val="right"/>
      <w:pPr>
        <w:ind w:left="4310" w:hanging="180"/>
      </w:pPr>
    </w:lvl>
    <w:lvl w:ilvl="6">
      <w:start w:val="1"/>
      <w:numFmt w:val="decimal"/>
      <w:lvlText w:val="%7."/>
      <w:lvlJc w:val="left"/>
      <w:pPr>
        <w:ind w:left="5030" w:hanging="360"/>
      </w:pPr>
    </w:lvl>
    <w:lvl w:ilvl="7">
      <w:start w:val="1"/>
      <w:numFmt w:val="lowerLetter"/>
      <w:lvlText w:val="%8."/>
      <w:lvlJc w:val="left"/>
      <w:pPr>
        <w:ind w:left="5750" w:hanging="360"/>
      </w:pPr>
    </w:lvl>
    <w:lvl w:ilvl="8">
      <w:start w:val="1"/>
      <w:numFmt w:val="lowerRoman"/>
      <w:lvlText w:val="%9."/>
      <w:lvlJc w:val="right"/>
      <w:pPr>
        <w:ind w:left="6470" w:hanging="180"/>
      </w:pPr>
    </w:lvl>
  </w:abstractNum>
  <w:abstractNum w:abstractNumId="2" w15:restartNumberingAfterBreak="0">
    <w:nsid w:val="17205055"/>
    <w:multiLevelType w:val="multilevel"/>
    <w:tmpl w:val="2B56D2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34A25"/>
    <w:multiLevelType w:val="multilevel"/>
    <w:tmpl w:val="1B234A25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B56BEE"/>
    <w:multiLevelType w:val="multilevel"/>
    <w:tmpl w:val="4D0E91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A3453"/>
    <w:multiLevelType w:val="multilevel"/>
    <w:tmpl w:val="452C2C64"/>
    <w:lvl w:ilvl="0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2496" w:hanging="360"/>
      </w:pPr>
    </w:lvl>
    <w:lvl w:ilvl="2">
      <w:start w:val="1"/>
      <w:numFmt w:val="lowerRoman"/>
      <w:lvlText w:val="%3."/>
      <w:lvlJc w:val="right"/>
      <w:pPr>
        <w:ind w:left="3216" w:hanging="180"/>
      </w:pPr>
    </w:lvl>
    <w:lvl w:ilvl="3">
      <w:start w:val="1"/>
      <w:numFmt w:val="decimal"/>
      <w:lvlText w:val="%4."/>
      <w:lvlJc w:val="left"/>
      <w:pPr>
        <w:ind w:left="3936" w:hanging="360"/>
      </w:pPr>
    </w:lvl>
    <w:lvl w:ilvl="4">
      <w:start w:val="1"/>
      <w:numFmt w:val="lowerLetter"/>
      <w:lvlText w:val="%5."/>
      <w:lvlJc w:val="left"/>
      <w:pPr>
        <w:ind w:left="4656" w:hanging="360"/>
      </w:pPr>
    </w:lvl>
    <w:lvl w:ilvl="5">
      <w:start w:val="1"/>
      <w:numFmt w:val="lowerRoman"/>
      <w:lvlText w:val="%6."/>
      <w:lvlJc w:val="right"/>
      <w:pPr>
        <w:ind w:left="5376" w:hanging="180"/>
      </w:pPr>
    </w:lvl>
    <w:lvl w:ilvl="6">
      <w:start w:val="1"/>
      <w:numFmt w:val="decimal"/>
      <w:lvlText w:val="%7."/>
      <w:lvlJc w:val="left"/>
      <w:pPr>
        <w:ind w:left="6096" w:hanging="360"/>
      </w:pPr>
    </w:lvl>
    <w:lvl w:ilvl="7">
      <w:start w:val="1"/>
      <w:numFmt w:val="lowerLetter"/>
      <w:lvlText w:val="%8."/>
      <w:lvlJc w:val="left"/>
      <w:pPr>
        <w:ind w:left="6816" w:hanging="360"/>
      </w:pPr>
    </w:lvl>
    <w:lvl w:ilvl="8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362F7971"/>
    <w:multiLevelType w:val="multilevel"/>
    <w:tmpl w:val="6B7D6421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2097791"/>
    <w:multiLevelType w:val="multilevel"/>
    <w:tmpl w:val="5209779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7D6421"/>
    <w:multiLevelType w:val="multilevel"/>
    <w:tmpl w:val="6B7D6421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73C1324"/>
    <w:multiLevelType w:val="multilevel"/>
    <w:tmpl w:val="773C132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9C55A9A"/>
    <w:multiLevelType w:val="multilevel"/>
    <w:tmpl w:val="0764F504"/>
    <w:lvl w:ilvl="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1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FA1"/>
    <w:rsid w:val="0002703F"/>
    <w:rsid w:val="000665E1"/>
    <w:rsid w:val="00076AFB"/>
    <w:rsid w:val="00080314"/>
    <w:rsid w:val="000A5E6B"/>
    <w:rsid w:val="000A6E99"/>
    <w:rsid w:val="000B659B"/>
    <w:rsid w:val="000F4B6A"/>
    <w:rsid w:val="001114E7"/>
    <w:rsid w:val="0012212C"/>
    <w:rsid w:val="00161AE9"/>
    <w:rsid w:val="001847F5"/>
    <w:rsid w:val="001E2DBB"/>
    <w:rsid w:val="00211BE7"/>
    <w:rsid w:val="002172E1"/>
    <w:rsid w:val="00217838"/>
    <w:rsid w:val="00227BEE"/>
    <w:rsid w:val="002415F1"/>
    <w:rsid w:val="00244C63"/>
    <w:rsid w:val="00263F17"/>
    <w:rsid w:val="002726CC"/>
    <w:rsid w:val="002A2720"/>
    <w:rsid w:val="002C2E1F"/>
    <w:rsid w:val="002E1E5B"/>
    <w:rsid w:val="002E50E5"/>
    <w:rsid w:val="002F1461"/>
    <w:rsid w:val="00303F9E"/>
    <w:rsid w:val="00322788"/>
    <w:rsid w:val="00346364"/>
    <w:rsid w:val="003569F7"/>
    <w:rsid w:val="003702A5"/>
    <w:rsid w:val="00371C89"/>
    <w:rsid w:val="00395B75"/>
    <w:rsid w:val="003A16AE"/>
    <w:rsid w:val="003D5D69"/>
    <w:rsid w:val="003E0753"/>
    <w:rsid w:val="003E1F15"/>
    <w:rsid w:val="00416C7A"/>
    <w:rsid w:val="004203AA"/>
    <w:rsid w:val="00445428"/>
    <w:rsid w:val="004570E1"/>
    <w:rsid w:val="00490762"/>
    <w:rsid w:val="004A0017"/>
    <w:rsid w:val="004A618F"/>
    <w:rsid w:val="004D082F"/>
    <w:rsid w:val="004E334F"/>
    <w:rsid w:val="00510FA1"/>
    <w:rsid w:val="0051798C"/>
    <w:rsid w:val="005527EF"/>
    <w:rsid w:val="005955F1"/>
    <w:rsid w:val="005B3A0B"/>
    <w:rsid w:val="005E3FB7"/>
    <w:rsid w:val="005E7B38"/>
    <w:rsid w:val="005F64B6"/>
    <w:rsid w:val="00605050"/>
    <w:rsid w:val="006177FA"/>
    <w:rsid w:val="00662E72"/>
    <w:rsid w:val="00663F23"/>
    <w:rsid w:val="0068097E"/>
    <w:rsid w:val="00692C57"/>
    <w:rsid w:val="006B27BD"/>
    <w:rsid w:val="006B3B56"/>
    <w:rsid w:val="006C67A3"/>
    <w:rsid w:val="006E1D7E"/>
    <w:rsid w:val="006F0440"/>
    <w:rsid w:val="006F32DF"/>
    <w:rsid w:val="007036C1"/>
    <w:rsid w:val="00710946"/>
    <w:rsid w:val="0071294F"/>
    <w:rsid w:val="00727A92"/>
    <w:rsid w:val="00747380"/>
    <w:rsid w:val="00772599"/>
    <w:rsid w:val="00790D3B"/>
    <w:rsid w:val="00792D63"/>
    <w:rsid w:val="007955BA"/>
    <w:rsid w:val="00796836"/>
    <w:rsid w:val="007A6A73"/>
    <w:rsid w:val="007B4142"/>
    <w:rsid w:val="007C546A"/>
    <w:rsid w:val="007D4FFD"/>
    <w:rsid w:val="007E0E54"/>
    <w:rsid w:val="007E408C"/>
    <w:rsid w:val="008132A0"/>
    <w:rsid w:val="008343EA"/>
    <w:rsid w:val="00875194"/>
    <w:rsid w:val="008B4D5E"/>
    <w:rsid w:val="008C52F4"/>
    <w:rsid w:val="008D3B45"/>
    <w:rsid w:val="008D3BE9"/>
    <w:rsid w:val="008D4AB7"/>
    <w:rsid w:val="008F6202"/>
    <w:rsid w:val="00961844"/>
    <w:rsid w:val="00966E5A"/>
    <w:rsid w:val="009C71EF"/>
    <w:rsid w:val="009F0D93"/>
    <w:rsid w:val="00A90741"/>
    <w:rsid w:val="00A95B47"/>
    <w:rsid w:val="00AA4896"/>
    <w:rsid w:val="00AE738A"/>
    <w:rsid w:val="00B4339D"/>
    <w:rsid w:val="00B54A62"/>
    <w:rsid w:val="00B57635"/>
    <w:rsid w:val="00B64ABA"/>
    <w:rsid w:val="00B93534"/>
    <w:rsid w:val="00BA258E"/>
    <w:rsid w:val="00BB0F03"/>
    <w:rsid w:val="00BB16F4"/>
    <w:rsid w:val="00BB59BE"/>
    <w:rsid w:val="00BD258B"/>
    <w:rsid w:val="00BD2A99"/>
    <w:rsid w:val="00BD3F0D"/>
    <w:rsid w:val="00C04FC7"/>
    <w:rsid w:val="00C30B4B"/>
    <w:rsid w:val="00C55ED5"/>
    <w:rsid w:val="00C7429A"/>
    <w:rsid w:val="00CA5E62"/>
    <w:rsid w:val="00CB2597"/>
    <w:rsid w:val="00CD3FC8"/>
    <w:rsid w:val="00CD6032"/>
    <w:rsid w:val="00CD76E2"/>
    <w:rsid w:val="00D07997"/>
    <w:rsid w:val="00D14C17"/>
    <w:rsid w:val="00D5510A"/>
    <w:rsid w:val="00DA273B"/>
    <w:rsid w:val="00DD56CF"/>
    <w:rsid w:val="00DD6DC1"/>
    <w:rsid w:val="00DE5123"/>
    <w:rsid w:val="00DE75EE"/>
    <w:rsid w:val="00E324CD"/>
    <w:rsid w:val="00E633EE"/>
    <w:rsid w:val="00E90756"/>
    <w:rsid w:val="00EA6CBF"/>
    <w:rsid w:val="00ED02DC"/>
    <w:rsid w:val="00EF1446"/>
    <w:rsid w:val="00F046FC"/>
    <w:rsid w:val="00F15DD6"/>
    <w:rsid w:val="00F40B68"/>
    <w:rsid w:val="00F43597"/>
    <w:rsid w:val="00F70A28"/>
    <w:rsid w:val="00F75977"/>
    <w:rsid w:val="00F93D52"/>
    <w:rsid w:val="00FB581B"/>
    <w:rsid w:val="00FD1452"/>
    <w:rsid w:val="00FE549F"/>
    <w:rsid w:val="00FF6276"/>
    <w:rsid w:val="07C65F8A"/>
    <w:rsid w:val="0D120B08"/>
    <w:rsid w:val="5CA31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B74773F"/>
  <w15:docId w15:val="{5A5DDC0A-60C2-45FF-95A4-54475DC8F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597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75977"/>
    <w:pPr>
      <w:spacing w:after="0" w:line="240" w:lineRule="auto"/>
    </w:pPr>
    <w:rPr>
      <w:rFonts w:ascii="Tahoma" w:hAnsi="Tahoma"/>
      <w:sz w:val="16"/>
      <w:szCs w:val="16"/>
      <w:lang w:val="zh-CN" w:eastAsia="zh-CN"/>
    </w:rPr>
  </w:style>
  <w:style w:type="character" w:styleId="Odwoaniedokomentarza">
    <w:name w:val="annotation reference"/>
    <w:uiPriority w:val="99"/>
    <w:semiHidden/>
    <w:unhideWhenUsed/>
    <w:qFormat/>
    <w:rsid w:val="00F759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F75977"/>
    <w:pPr>
      <w:spacing w:line="240" w:lineRule="auto"/>
    </w:pPr>
    <w:rPr>
      <w:sz w:val="20"/>
      <w:szCs w:val="20"/>
      <w:lang w:val="zh-CN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75977"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rsid w:val="00F7597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zh-CN" w:eastAsia="zh-CN"/>
    </w:rPr>
  </w:style>
  <w:style w:type="paragraph" w:styleId="Nagwek">
    <w:name w:val="header"/>
    <w:basedOn w:val="Normalny"/>
    <w:link w:val="NagwekZnak"/>
    <w:uiPriority w:val="99"/>
    <w:unhideWhenUsed/>
    <w:qFormat/>
    <w:rsid w:val="00F7597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zh-CN" w:eastAsia="zh-CN"/>
    </w:rPr>
  </w:style>
  <w:style w:type="paragraph" w:styleId="Akapitzlist">
    <w:name w:val="List Paragraph"/>
    <w:basedOn w:val="Normalny"/>
    <w:uiPriority w:val="34"/>
    <w:qFormat/>
    <w:rsid w:val="00F75977"/>
    <w:pPr>
      <w:ind w:left="720"/>
      <w:contextualSpacing/>
    </w:pPr>
  </w:style>
  <w:style w:type="character" w:customStyle="1" w:styleId="NagwekZnak">
    <w:name w:val="Nagłówek Znak"/>
    <w:link w:val="Nagwek"/>
    <w:uiPriority w:val="99"/>
    <w:qFormat/>
    <w:rsid w:val="00F75977"/>
    <w:rPr>
      <w:rFonts w:ascii="Calibri" w:eastAsia="Calibri" w:hAnsi="Calibri" w:cs="Times New Roman"/>
    </w:rPr>
  </w:style>
  <w:style w:type="character" w:customStyle="1" w:styleId="StopkaZnak">
    <w:name w:val="Stopka Znak"/>
    <w:link w:val="Stopka"/>
    <w:uiPriority w:val="99"/>
    <w:qFormat/>
    <w:rsid w:val="00F75977"/>
    <w:rPr>
      <w:rFonts w:ascii="Calibri" w:eastAsia="Calibri" w:hAnsi="Calibri" w:cs="Times New Roman"/>
    </w:rPr>
  </w:style>
  <w:style w:type="character" w:customStyle="1" w:styleId="TekstkomentarzaZnak">
    <w:name w:val="Tekst komentarza Znak"/>
    <w:link w:val="Tekstkomentarza"/>
    <w:uiPriority w:val="99"/>
    <w:qFormat/>
    <w:rsid w:val="00F75977"/>
    <w:rPr>
      <w:rFonts w:ascii="Calibri" w:eastAsia="Calibri" w:hAnsi="Calibri" w:cs="Times New Roman"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F75977"/>
    <w:rPr>
      <w:rFonts w:ascii="Tahoma" w:eastAsia="Calibri" w:hAnsi="Tahoma" w:cs="Tahoma"/>
      <w:sz w:val="16"/>
      <w:szCs w:val="16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F75977"/>
    <w:rPr>
      <w:rFonts w:ascii="Calibri" w:eastAsia="Calibri" w:hAnsi="Calibri" w:cs="Times New Roman"/>
      <w:b/>
      <w:bCs/>
      <w:sz w:val="20"/>
      <w:szCs w:val="20"/>
    </w:rPr>
  </w:style>
  <w:style w:type="paragraph" w:customStyle="1" w:styleId="Poprawka1">
    <w:name w:val="Poprawka1"/>
    <w:hidden/>
    <w:uiPriority w:val="99"/>
    <w:semiHidden/>
    <w:qFormat/>
    <w:rsid w:val="00F75977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227BE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27BEE"/>
    <w:rPr>
      <w:color w:val="605E5C"/>
      <w:shd w:val="clear" w:color="auto" w:fill="E1DFDD"/>
    </w:rPr>
  </w:style>
  <w:style w:type="paragraph" w:customStyle="1" w:styleId="Domynie">
    <w:name w:val="Domy徑nie"/>
    <w:qFormat/>
    <w:rsid w:val="004D082F"/>
    <w:pPr>
      <w:widowControl w:val="0"/>
      <w:autoSpaceDN w:val="0"/>
      <w:adjustRightInd w:val="0"/>
    </w:pPr>
    <w:rPr>
      <w:rFonts w:ascii="Times New Roman" w:eastAsia="Times New Roman" w:hAnsi="Times New Roman"/>
      <w:sz w:val="24"/>
      <w:szCs w:val="24"/>
      <w:lang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33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8C70A-1785-4A3D-9155-EBC52A0E5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891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dmajcher</dc:creator>
  <cp:lastModifiedBy>Anna Polak</cp:lastModifiedBy>
  <cp:revision>26</cp:revision>
  <cp:lastPrinted>2023-10-10T08:37:00Z</cp:lastPrinted>
  <dcterms:created xsi:type="dcterms:W3CDTF">2024-10-24T10:57:00Z</dcterms:created>
  <dcterms:modified xsi:type="dcterms:W3CDTF">2025-07-29T09:20:00Z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1045-12.2.0.17562</vt:lpwstr>
  </property>
  <property fmtid="{D5CDD505-2E9C-101B-9397-08002B2CF9AE}" pid="3" name="ICV">
    <vt:lpwstr>2B75088F56B1452081DB35A449C0EE3F_13</vt:lpwstr>
  </property>
</Properties>
</file>