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9072"/>
        <w:jc w:val="both"/>
        <w:rPr>
          <w:rFonts w:ascii="Times New Roman" w:hAnsi="Times New Roman" w:cs="Arial"/>
          <w:sz w:val="18"/>
        </w:rPr>
      </w:pPr>
      <w:r>
        <w:rPr>
          <w:rFonts w:cs="Arial" w:ascii="Times New Roman" w:hAnsi="Times New Roman"/>
          <w:sz w:val="18"/>
        </w:rPr>
        <w:t>Załącznik nr 2</w:t>
      </w:r>
    </w:p>
    <w:p>
      <w:pPr>
        <w:pStyle w:val="Normal"/>
        <w:spacing w:lineRule="auto" w:line="240" w:before="0" w:after="0"/>
        <w:ind w:firstLine="9072"/>
        <w:jc w:val="both"/>
        <w:rPr>
          <w:rFonts w:ascii="Times New Roman" w:hAnsi="Times New Roman" w:cs="Arial"/>
          <w:sz w:val="18"/>
        </w:rPr>
      </w:pPr>
      <w:r>
        <w:rPr>
          <w:rFonts w:cs="Arial" w:ascii="Times New Roman" w:hAnsi="Times New Roman"/>
          <w:sz w:val="18"/>
        </w:rPr>
        <w:t>do Regulaminu Konkursu na „Najpiękniejszą witrynę świąteczną”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4"/>
          <w:szCs w:val="24"/>
        </w:rPr>
      </w:pPr>
      <w:r>
        <w:rPr>
          <w:rFonts w:cs="Times New Roman" w:ascii="Times New Roman" w:hAnsi="Times New Roman"/>
          <w:b/>
          <w:sz w:val="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  <w:t>Karta oceny formularza zgłoszeniowego do konkursu na „Najpiękniejszą witrynę świąteczną”</w:t>
      </w:r>
    </w:p>
    <w:tbl>
      <w:tblPr>
        <w:tblStyle w:val="Tabela-Siatka"/>
        <w:tblpPr w:vertAnchor="text" w:horzAnchor="page" w:leftFromText="141" w:rightFromText="141" w:tblpX="4931" w:tblpY="415"/>
        <w:tblW w:w="1055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559"/>
      </w:tblGrid>
      <w:tr>
        <w:trPr>
          <w:trHeight w:val="397" w:hRule="atLeast"/>
        </w:trPr>
        <w:tc>
          <w:tcPr>
            <w:tcW w:w="105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985" w:leader="none"/>
        </w:tabs>
        <w:spacing w:lineRule="auto" w:line="240" w:before="0" w:after="240"/>
        <w:rPr>
          <w:rFonts w:ascii="Times New Roman" w:hAnsi="Times New Roman" w:cs="Times New Roman"/>
          <w:b/>
          <w:sz w:val="4"/>
          <w:szCs w:val="4"/>
        </w:rPr>
      </w:pPr>
      <w:r>
        <w:rPr>
          <w:rFonts w:cs="Times New Roman" w:ascii="Times New Roman" w:hAnsi="Times New Roman"/>
          <w:b/>
          <w:sz w:val="24"/>
          <w:szCs w:val="24"/>
        </w:rPr>
        <w:t>Firma przedsiębiorcy:</w:t>
        <w:tab/>
      </w:r>
    </w:p>
    <w:tbl>
      <w:tblPr>
        <w:tblStyle w:val="Tabela-Siatka"/>
        <w:tblpPr w:vertAnchor="text" w:horzAnchor="page" w:leftFromText="141" w:rightFromText="141" w:tblpX="4932" w:tblpY="188"/>
        <w:tblW w:w="1055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558"/>
      </w:tblGrid>
      <w:tr>
        <w:trPr>
          <w:trHeight w:val="397" w:hRule="atLeast"/>
        </w:trPr>
        <w:tc>
          <w:tcPr>
            <w:tcW w:w="105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12"/>
          <w:szCs w:val="24"/>
        </w:rPr>
      </w:pPr>
      <w:r>
        <w:rPr>
          <w:rFonts w:cs="Times New Roman" w:ascii="Times New Roman" w:hAnsi="Times New Roman"/>
          <w:b/>
          <w:sz w:val="12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Adres punktu/ lokalizacja witryny: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42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83"/>
        <w:gridCol w:w="1979"/>
        <w:gridCol w:w="1978"/>
        <w:gridCol w:w="1979"/>
      </w:tblGrid>
      <w:tr>
        <w:trPr>
          <w:trHeight w:val="402" w:hRule="atLeast"/>
        </w:trPr>
        <w:tc>
          <w:tcPr>
            <w:tcW w:w="8283" w:type="dxa"/>
            <w:vMerge w:val="restart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Kryteria oceny wraz z punktacją:</w:t>
            </w:r>
          </w:p>
        </w:tc>
        <w:tc>
          <w:tcPr>
            <w:tcW w:w="5936" w:type="dxa"/>
            <w:gridSpan w:val="3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0"/>
                <w:szCs w:val="24"/>
                <w:lang w:val="pl-PL" w:eastAsia="pl-PL" w:bidi="ar-SA"/>
              </w:rPr>
              <w:t xml:space="preserve">Liczba przyznanych punktów przez poszczególnych </w:t>
              <w:br/>
              <w:t>członków komisji:</w:t>
            </w:r>
          </w:p>
        </w:tc>
      </w:tr>
      <w:tr>
        <w:trPr>
          <w:trHeight w:val="643" w:hRule="atLeast"/>
        </w:trPr>
        <w:tc>
          <w:tcPr>
            <w:tcW w:w="8283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" w:cs="Times New Roman" w:eastAsiaTheme="majorEastAsia"/>
                <w:b/>
                <w:bCs/>
                <w:color w:themeColor="accent1" w:themeShade="bf" w:val="365F91"/>
                <w:sz w:val="24"/>
                <w:szCs w:val="24"/>
              </w:rPr>
            </w:pPr>
            <w:r>
              <w:rPr>
                <w:rFonts w:eastAsia="" w:cs="Times New Roman" w:eastAsiaTheme="majorEastAsia" w:ascii="Times New Roman" w:hAnsi="Times New Roman"/>
                <w:b/>
                <w:bCs/>
                <w:color w:themeColor="accent1" w:themeShade="bf" w:val="365F91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1</w:t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2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3</w:t>
            </w:r>
          </w:p>
        </w:tc>
      </w:tr>
      <w:tr>
        <w:trPr>
          <w:trHeight w:val="516" w:hRule="atLeast"/>
        </w:trPr>
        <w:tc>
          <w:tcPr>
            <w:tcW w:w="8283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  <w:t>Nawiązanie do tradycji świąteczno</w:t>
              <w:noBreakHyphen/>
              <w:t xml:space="preserve">noworocznej 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(0-5pkt.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  <w:t>)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688" w:hRule="atLeast"/>
        </w:trPr>
        <w:tc>
          <w:tcPr>
            <w:tcW w:w="8283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Oryginalność i pomysłowość na wystrój witryny</w:t>
            </w:r>
            <w:r>
              <w:rPr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t xml:space="preserve"> </w:t>
            </w:r>
            <w:r>
              <w:rPr>
                <w:rFonts w:eastAsia="" w:cs="Arial" w:ascii="Times New Roman" w:hAnsi="Times New Roman"/>
                <w:b/>
                <w:bCs/>
                <w:kern w:val="0"/>
                <w:sz w:val="24"/>
                <w:szCs w:val="24"/>
                <w:lang w:val="pl-PL" w:eastAsia="pl-PL" w:bidi="ar-SA"/>
              </w:rPr>
              <w:t>(</w:t>
            </w:r>
            <w:r>
              <w:rPr>
                <w:rFonts w:eastAsia="" w:cs="Arial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0-5 pkt.)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632" w:hRule="atLeast"/>
        </w:trPr>
        <w:tc>
          <w:tcPr>
            <w:tcW w:w="8283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t xml:space="preserve">Innowacyjne podejście </w:t>
            </w:r>
            <w:r>
              <w:rPr>
                <w:rFonts w:eastAsia="" w:cs="Arial" w:ascii="Times New Roman" w:hAnsi="Times New Roman"/>
                <w:b/>
                <w:bCs/>
                <w:kern w:val="0"/>
                <w:sz w:val="24"/>
                <w:szCs w:val="24"/>
                <w:lang w:val="pl-PL" w:eastAsia="pl-PL" w:bidi="ar-SA"/>
              </w:rPr>
              <w:t>(</w:t>
            </w:r>
            <w:r>
              <w:rPr>
                <w:rFonts w:eastAsia="" w:cs="Arial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0-5 pkt.)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402" w:hRule="atLeast"/>
        </w:trPr>
        <w:tc>
          <w:tcPr>
            <w:tcW w:w="8283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t xml:space="preserve">Estetyka wykonania </w:t>
            </w:r>
            <w:r>
              <w:rPr>
                <w:rFonts w:eastAsia="" w:cs="Arial" w:ascii="Times New Roman" w:hAnsi="Times New Roman"/>
                <w:b/>
                <w:bCs/>
                <w:kern w:val="0"/>
                <w:sz w:val="24"/>
                <w:szCs w:val="24"/>
                <w:lang w:val="pl-PL" w:eastAsia="pl-PL" w:bidi="ar-SA"/>
              </w:rPr>
              <w:t>(</w:t>
            </w:r>
            <w:r>
              <w:rPr>
                <w:rFonts w:eastAsia="" w:cs="Arial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0-5 pkt.)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402" w:hRule="atLeast"/>
        </w:trPr>
        <w:tc>
          <w:tcPr>
            <w:tcW w:w="8283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t xml:space="preserve">Oddziaływanie na przestrzeń publiczną </w:t>
            </w:r>
            <w:r>
              <w:rPr>
                <w:rFonts w:eastAsia="" w:cs="Arial" w:ascii="Times New Roman" w:hAnsi="Times New Roman"/>
                <w:b/>
                <w:bCs/>
                <w:kern w:val="0"/>
                <w:sz w:val="24"/>
                <w:szCs w:val="24"/>
                <w:lang w:val="pl-PL" w:eastAsia="pl-PL" w:bidi="ar-SA"/>
              </w:rPr>
              <w:t>(</w:t>
            </w:r>
            <w:r>
              <w:rPr>
                <w:rFonts w:eastAsia="" w:cs="Arial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0-5 pkt.)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402" w:hRule="atLeast"/>
        </w:trPr>
        <w:tc>
          <w:tcPr>
            <w:tcW w:w="8283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t xml:space="preserve">Dobór odpowiedniego oświetlenia i iluminacje </w:t>
            </w:r>
            <w:r>
              <w:rPr>
                <w:rFonts w:eastAsia="" w:cs="Arial" w:ascii="Times New Roman" w:hAnsi="Times New Roman"/>
                <w:b/>
                <w:bCs/>
                <w:kern w:val="0"/>
                <w:sz w:val="24"/>
                <w:szCs w:val="24"/>
                <w:lang w:val="pl-PL" w:eastAsia="pl-PL" w:bidi="ar-SA"/>
              </w:rPr>
              <w:t>(</w:t>
            </w:r>
            <w:r>
              <w:rPr>
                <w:rFonts w:eastAsia="" w:cs="Arial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0-5 pkt.)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402" w:hRule="atLeast"/>
        </w:trPr>
        <w:tc>
          <w:tcPr>
            <w:tcW w:w="8283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t xml:space="preserve">Kreowanie wizerunku firmy </w:t>
            </w:r>
            <w:r>
              <w:rPr>
                <w:rFonts w:eastAsia="" w:cs="Arial" w:ascii="Times New Roman" w:hAnsi="Times New Roman"/>
                <w:b/>
                <w:bCs/>
                <w:kern w:val="0"/>
                <w:sz w:val="24"/>
                <w:szCs w:val="24"/>
                <w:lang w:val="pl-PL" w:eastAsia="pl-PL" w:bidi="ar-SA"/>
              </w:rPr>
              <w:t>(</w:t>
            </w:r>
            <w:r>
              <w:rPr>
                <w:rFonts w:eastAsia="" w:cs="Arial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0-5 pkt.)</w:t>
            </w:r>
            <w:r>
              <w:rPr>
                <w:rStyle w:val="Znakiprzypiswdolnych"/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t xml:space="preserve"> </w:t>
            </w:r>
            <w:r>
              <w:rPr>
                <w:rStyle w:val="FootnoteReference"/>
                <w:rFonts w:eastAsia="" w:cs="Arial" w:ascii="Times New Roman" w:hAnsi="Times New Roman"/>
                <w:kern w:val="0"/>
                <w:sz w:val="24"/>
                <w:szCs w:val="24"/>
                <w:lang w:val="pl-PL" w:eastAsia="pl-PL" w:bidi="ar-SA"/>
              </w:rPr>
              <w:footnoteReference w:id="2"/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552" w:hRule="atLeast"/>
        </w:trPr>
        <w:tc>
          <w:tcPr>
            <w:tcW w:w="828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Suma przyznanych punktów przez poszczególnych członków komisji konkursowej:</w:t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9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194" w:hRule="atLeast"/>
        </w:trPr>
        <w:tc>
          <w:tcPr>
            <w:tcW w:w="82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Suma uzyskanych punktów</w:t>
            </w:r>
            <w:r>
              <w:rPr>
                <w:rStyle w:val="FootnoteReference"/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  <w:footnoteReference w:id="3"/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:</w:t>
            </w:r>
          </w:p>
        </w:tc>
        <w:tc>
          <w:tcPr>
            <w:tcW w:w="5936" w:type="dxa"/>
            <w:gridSpan w:val="3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FF0000"/>
                <w:kern w:val="0"/>
                <w:sz w:val="24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pPr w:vertAnchor="text" w:horzAnchor="page" w:leftFromText="141" w:rightFromText="141" w:tblpX="12511" w:tblpY="-1"/>
        <w:tblW w:w="92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9"/>
      </w:tblGrid>
      <w:tr>
        <w:trPr>
          <w:trHeight w:val="340" w:hRule="atLeast"/>
        </w:trPr>
        <w:tc>
          <w:tcPr>
            <w:tcW w:w="9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ind w:firstLine="7938"/>
        <w:rPr>
          <w:rFonts w:ascii="Times New Roman" w:hAnsi="Times New Roman" w:cs="Times New Roman"/>
          <w:sz w:val="24"/>
          <w:szCs w:val="24"/>
        </w:rPr>
      </w:pPr>
      <w:r/>
      <w:r>
        <w:rPr>
          <w:rFonts w:cs="Times New Roman" w:ascii="Times New Roman" w:hAnsi="Times New Roman"/>
          <w:b/>
          <w:sz w:val="24"/>
          <w:szCs w:val="24"/>
        </w:rPr>
        <w:t>Wnioskującemu przyznano</w:t>
      </w:r>
      <w:r>
        <w:rPr>
          <w:rFonts w:cs="Times New Roman" w:ascii="Times New Roman" w:hAnsi="Times New Roman"/>
          <w:sz w:val="24"/>
          <w:szCs w:val="24"/>
        </w:rPr>
        <w:t>: pkt./</w:t>
      </w:r>
      <w:r>
        <w:rPr>
          <w:rFonts w:cs="Times New Roman" w:ascii="Times New Roman" w:hAnsi="Times New Roman"/>
          <w:b/>
          <w:sz w:val="24"/>
          <w:szCs w:val="24"/>
        </w:rPr>
        <w:t>105 pkt.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Krótkie uzasadnienie wyboru: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40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000"/>
      </w:tblGrid>
      <w:tr>
        <w:trPr/>
        <w:tc>
          <w:tcPr>
            <w:tcW w:w="140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ind w:firstLine="3828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tbl>
      <w:tblPr>
        <w:tblStyle w:val="Tabela-Siatka"/>
        <w:tblpPr w:vertAnchor="text" w:horzAnchor="page" w:leftFromText="141" w:rightFromText="141" w:tblpX="12292" w:tblpY="184"/>
        <w:tblW w:w="184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43"/>
      </w:tblGrid>
      <w:tr>
        <w:trPr>
          <w:trHeight w:val="397" w:hRule="atLeast"/>
        </w:trPr>
        <w:tc>
          <w:tcPr>
            <w:tcW w:w="184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/>
                <w:kern w:val="0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ind w:firstLine="382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382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Tychy, dnia </w:t>
      </w:r>
    </w:p>
    <w:p>
      <w:pPr>
        <w:pStyle w:val="Normal"/>
        <w:spacing w:lineRule="auto" w:line="240" w:before="0" w:after="0"/>
        <w:ind w:firstLine="382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tbl>
      <w:tblPr>
        <w:tblStyle w:val="Tabela-Siatka"/>
        <w:tblW w:w="11360" w:type="dxa"/>
        <w:jc w:val="left"/>
        <w:tblInd w:w="26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03"/>
        <w:gridCol w:w="4756"/>
      </w:tblGrid>
      <w:tr>
        <w:trPr>
          <w:trHeight w:val="680" w:hRule="atLeast"/>
        </w:trPr>
        <w:tc>
          <w:tcPr>
            <w:tcW w:w="66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Imię i nazwisko członka komisji konkursowej:</w:t>
            </w:r>
          </w:p>
        </w:tc>
        <w:tc>
          <w:tcPr>
            <w:tcW w:w="47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  <w:t>Podpis:</w:t>
            </w:r>
          </w:p>
        </w:tc>
      </w:tr>
      <w:tr>
        <w:trPr>
          <w:trHeight w:val="680" w:hRule="atLeast"/>
        </w:trPr>
        <w:tc>
          <w:tcPr>
            <w:tcW w:w="66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  <w:t>1.                                                                        Przewodniczący</w:t>
            </w:r>
          </w:p>
        </w:tc>
        <w:tc>
          <w:tcPr>
            <w:tcW w:w="47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680" w:hRule="atLeast"/>
        </w:trPr>
        <w:tc>
          <w:tcPr>
            <w:tcW w:w="66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  <w:t>2.</w:t>
            </w:r>
          </w:p>
        </w:tc>
        <w:tc>
          <w:tcPr>
            <w:tcW w:w="47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680" w:hRule="atLeast"/>
        </w:trPr>
        <w:tc>
          <w:tcPr>
            <w:tcW w:w="66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pl-PL" w:eastAsia="pl-PL" w:bidi="ar-SA"/>
              </w:rPr>
              <w:t>3.</w:t>
            </w:r>
          </w:p>
        </w:tc>
        <w:tc>
          <w:tcPr>
            <w:tcW w:w="47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footnotePr>
        <w:numFmt w:val="decimal"/>
      </w:footnotePr>
      <w:type w:val="nextPage"/>
      <w:pgSz w:orient="landscape" w:w="16838" w:h="11906"/>
      <w:pgMar w:left="1417" w:right="1417" w:gutter="0" w:header="0" w:top="1417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18"/>
          <w:szCs w:val="18"/>
        </w:rPr>
        <w:t xml:space="preserve">W poszczególnych kategoriach zastosowano skalę punktową: </w:t>
      </w:r>
      <w:r>
        <w:rPr>
          <w:rFonts w:cs="Times New Roman" w:ascii="Times New Roman" w:hAnsi="Times New Roman"/>
          <w:b/>
          <w:sz w:val="18"/>
          <w:szCs w:val="18"/>
        </w:rPr>
        <w:t>0-5 pkt</w:t>
      </w:r>
      <w:r>
        <w:rPr>
          <w:rFonts w:cs="Times New Roman" w:ascii="Times New Roman" w:hAnsi="Times New Roman"/>
          <w:sz w:val="18"/>
          <w:szCs w:val="18"/>
        </w:rPr>
        <w:t>. (</w:t>
      </w:r>
      <w:r>
        <w:rPr>
          <w:rFonts w:cs="Times New Roman" w:ascii="Times New Roman" w:hAnsi="Times New Roman"/>
          <w:b/>
          <w:sz w:val="18"/>
          <w:szCs w:val="18"/>
        </w:rPr>
        <w:t>0 pkt.</w:t>
      </w:r>
      <w:r>
        <w:rPr>
          <w:rFonts w:cs="Times New Roman" w:ascii="Times New Roman" w:hAnsi="Times New Roman"/>
          <w:sz w:val="18"/>
          <w:szCs w:val="18"/>
        </w:rPr>
        <w:t xml:space="preserve"> – oznacza brak spełnienia wymogów, </w:t>
      </w:r>
      <w:r>
        <w:rPr>
          <w:rFonts w:cs="Times New Roman" w:ascii="Times New Roman" w:hAnsi="Times New Roman"/>
          <w:b/>
          <w:sz w:val="18"/>
          <w:szCs w:val="18"/>
        </w:rPr>
        <w:t>5 pkt.</w:t>
      </w:r>
      <w:r>
        <w:rPr>
          <w:rFonts w:cs="Times New Roman" w:ascii="Times New Roman" w:hAnsi="Times New Roman"/>
          <w:sz w:val="18"/>
          <w:szCs w:val="18"/>
        </w:rPr>
        <w:t xml:space="preserve"> – maksymalne spełnienie wymogów)</w:t>
      </w:r>
    </w:p>
  </w:footnote>
  <w:footnote w:id="3">
    <w:p>
      <w:pPr>
        <w:pStyle w:val="Normal"/>
        <w:spacing w:before="0" w:after="2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18"/>
          <w:szCs w:val="18"/>
        </w:rPr>
        <w:t xml:space="preserve">Każdy członek Komisji Konkursowej może przyznać w każdej kategorii od </w:t>
      </w:r>
      <w:r>
        <w:rPr>
          <w:rFonts w:cs="Times New Roman" w:ascii="Times New Roman" w:hAnsi="Times New Roman"/>
          <w:b/>
          <w:sz w:val="18"/>
          <w:szCs w:val="18"/>
        </w:rPr>
        <w:t>0 do 5 punktów</w:t>
      </w:r>
      <w:r>
        <w:rPr>
          <w:rFonts w:cs="Times New Roman" w:ascii="Times New Roman" w:hAnsi="Times New Roman"/>
          <w:sz w:val="18"/>
          <w:szCs w:val="18"/>
        </w:rPr>
        <w:t xml:space="preserve">. Komisja konkursowa składa się 3 osób, zatem uczestnik konkursu może zdobyć </w:t>
      </w:r>
      <w:r>
        <w:rPr>
          <w:rFonts w:cs="Times New Roman" w:ascii="Times New Roman" w:hAnsi="Times New Roman"/>
          <w:b/>
          <w:sz w:val="18"/>
          <w:szCs w:val="18"/>
        </w:rPr>
        <w:t xml:space="preserve">maksymalnie </w:t>
        <w:br/>
        <w:t>105 pkt.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709d9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7636a0"/>
    <w:rPr>
      <w:sz w:val="20"/>
      <w:szCs w:val="20"/>
    </w:rPr>
  </w:style>
  <w:style w:type="character" w:styleId="Znakiprzypiswkocowych">
    <w:name w:val="Znaki przypisów końcowych"/>
    <w:basedOn w:val="DefaultParagraphFont"/>
    <w:uiPriority w:val="99"/>
    <w:semiHidden/>
    <w:unhideWhenUsed/>
    <w:qFormat/>
    <w:rsid w:val="007636a0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3145fc"/>
    <w:rPr>
      <w:sz w:val="20"/>
      <w:szCs w:val="20"/>
    </w:rPr>
  </w:style>
  <w:style w:type="character" w:styleId="Znakiprzypiswdolnych">
    <w:name w:val="Znaki przypisów dolnych"/>
    <w:basedOn w:val="DefaultParagraphFont"/>
    <w:uiPriority w:val="99"/>
    <w:semiHidden/>
    <w:unhideWhenUsed/>
    <w:qFormat/>
    <w:rsid w:val="003145f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bc1f7c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62fca"/>
    <w:pPr>
      <w:spacing w:before="0" w:after="200"/>
      <w:ind w:left="72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7636a0"/>
    <w:pPr>
      <w:spacing w:lineRule="auto" w:line="240" w:before="0" w:after="0"/>
    </w:pPr>
    <w:rPr>
      <w:sz w:val="20"/>
      <w:szCs w:val="20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3145fc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f7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154e4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2CA25-D86E-4782-8F44-7C6331D19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LibreOffice/24.8.2.1$Windows_X86_64 LibreOffice_project/0f794b6e29741098670a3b95d60478a65d05ef13</Application>
  <AppVersion>15.0000</AppVersion>
  <Pages>2</Pages>
  <Words>166</Words>
  <Characters>1091</Characters>
  <CharactersWithSpaces>1395</CharactersWithSpaces>
  <Paragraphs>29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2023-11-27T10:29:00Z</dcterms:created>
  <dc:creator>Lucyna</dc:creator>
  <dc:description/>
  <dc:language>pl-PL</dc:language>
  <cp:lastModifiedBy/>
  <cp:lastPrinted>2024-11-20T10:39:06Z</cp:lastPrinted>
  <dcterms:modified xsi:type="dcterms:W3CDTF">2024-11-20T10:39:09Z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